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BEB0">
      <w:pPr>
        <w:keepNext w:val="0"/>
        <w:keepLines w:val="0"/>
        <w:widowControl/>
        <w:suppressLineNumbers w:val="0"/>
        <w:wordWrap/>
        <w:jc w:val="both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  <w:t>附件一：</w:t>
      </w:r>
    </w:p>
    <w:tbl>
      <w:tblPr>
        <w:tblStyle w:val="2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09B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5FD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30" w:type="dxa"/>
            <w:noWrap w:val="0"/>
            <w:vAlign w:val="center"/>
          </w:tcPr>
          <w:p w14:paraId="5F2A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348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 年  月  日</w:t>
            </w:r>
          </w:p>
        </w:tc>
      </w:tr>
    </w:tbl>
    <w:p w14:paraId="5070F1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17AD"/>
    <w:rsid w:val="16F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2024-12-17T08:25:00Z</dcterms:created>
  <dc:creator>陈航</dc:creator>
  <cp:lastModifiedBy>陈航</cp:lastModifiedBy>
  <dcterms:modified xsi:type="dcterms:W3CDTF">2024-12-17T08:25:53Z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B8F4DA8821F74614BF6172EFCA704651_11</vt:lpwstr>
  </property>
</Properties>
</file>